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D188">
      <w:pPr>
        <w:jc w:val="center"/>
      </w:pPr>
      <w:r>
        <w:rPr>
          <w:lang w:eastAsia="es-ES"/>
        </w:rPr>
        <w:drawing>
          <wp:inline distT="0" distB="0" distL="0" distR="0">
            <wp:extent cx="2990215" cy="878205"/>
            <wp:effectExtent l="0" t="0" r="635" b="17145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AE36">
      <w:pPr>
        <w:rPr>
          <w:rFonts w:hint="default" w:ascii="Verdana"/>
          <w:lang w:val="es-ES"/>
        </w:rPr>
      </w:pPr>
      <w:r>
        <w:rPr>
          <w:rFonts w:ascii="Verdana" w:hAnsi="Verdana"/>
          <w:u w:val="single"/>
        </w:rPr>
        <w:t>CARACTERÍSTICAS TÉCNICAS</w:t>
      </w:r>
      <w:r>
        <w:rPr>
          <w:rFonts w:ascii="Verdana"/>
        </w:rPr>
        <w:t xml:space="preserve">  </w:t>
      </w:r>
      <w:r>
        <w:rPr>
          <w:rFonts w:ascii="Verdana"/>
        </w:rPr>
        <w:tab/>
      </w:r>
      <w:r>
        <w:rPr>
          <w:rFonts w:hint="default" w:ascii="Verdana"/>
          <w:lang w:val="es-ES"/>
        </w:rPr>
        <w:t>SIL-1360</w:t>
      </w:r>
    </w:p>
    <w:p w14:paraId="664F0813">
      <w:pPr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Sillón diseñado para que los usuarios descansen en posición sentada, tumbada o semiacostada, también para administrar suero o extraer sangre.</w:t>
      </w:r>
    </w:p>
    <w:p w14:paraId="62138EED">
      <w:pPr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Dispone de un asa en el respaldo para empujar el sillón.</w:t>
      </w:r>
    </w:p>
    <w:p w14:paraId="0F6C043D">
      <w:pPr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Respaldo, asiento y reposapiernas tapizados de espuma densidad 30 kg. En el asiento y 23 kg. en el respaldo, recubiertos de polipel.</w:t>
      </w:r>
    </w:p>
    <w:p w14:paraId="211AFE18">
      <w:pPr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Respaldo y piecero articulados por resortes de gas.</w:t>
      </w:r>
    </w:p>
    <w:p w14:paraId="06E8B2B7">
      <w:pPr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Apoyabrazos cromados, soporte en poliuretano inyectado, se regulan en altura manualmente accionando la palanca lateral, en la altura más baja están aproximadamente a la altura del asiento, no son extraibles.</w:t>
      </w:r>
    </w:p>
    <w:p w14:paraId="19AB12C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 xml:space="preserve">Estructura de acero con acabado en </w:t>
      </w:r>
      <w:r>
        <w:rPr>
          <w:rFonts w:hint="default" w:ascii="Verdana"/>
          <w:lang w:val="es-ES"/>
        </w:rPr>
        <w:t xml:space="preserve">pintura </w:t>
      </w:r>
      <w:r>
        <w:rPr>
          <w:rFonts w:ascii="Verdana"/>
        </w:rPr>
        <w:t>epoxi.</w:t>
      </w:r>
    </w:p>
    <w:p w14:paraId="71573B55">
      <w:pPr>
        <w:tabs>
          <w:tab w:val="left" w:pos="3210"/>
        </w:tabs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Base sobre 4 ruedas de plástico de 125 mm. Con freno y 1 direccional.</w:t>
      </w:r>
    </w:p>
    <w:p w14:paraId="2FDBB214">
      <w:pPr>
        <w:tabs>
          <w:tab w:val="left" w:pos="3210"/>
        </w:tabs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Medidas del respaldo: 785x520 mm.</w:t>
      </w:r>
    </w:p>
    <w:p w14:paraId="4255A372">
      <w:pPr>
        <w:tabs>
          <w:tab w:val="left" w:pos="3210"/>
        </w:tabs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Medidas del asiento:   480x520 mm.</w:t>
      </w:r>
    </w:p>
    <w:p w14:paraId="5E27C47A">
      <w:pPr>
        <w:tabs>
          <w:tab w:val="left" w:pos="3210"/>
        </w:tabs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Medidas del piecero:   290x440 mm.</w:t>
      </w:r>
    </w:p>
    <w:p w14:paraId="277DAD79">
      <w:pPr>
        <w:tabs>
          <w:tab w:val="left" w:pos="3210"/>
        </w:tabs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 xml:space="preserve">Largo y ancho total:  </w:t>
      </w:r>
      <w:bookmarkStart w:id="0" w:name="_GoBack"/>
      <w:bookmarkEnd w:id="0"/>
      <w:r>
        <w:rPr>
          <w:rFonts w:hint="default" w:ascii="Verdana"/>
          <w:lang w:val="es-ES"/>
        </w:rPr>
        <w:t>1688x664 mm.</w:t>
      </w:r>
    </w:p>
    <w:p w14:paraId="294154AE">
      <w:pPr>
        <w:tabs>
          <w:tab w:val="left" w:pos="3210"/>
        </w:tabs>
        <w:rPr>
          <w:rFonts w:hint="default" w:ascii="Verdana"/>
          <w:lang w:val="es-ES"/>
        </w:rPr>
      </w:pPr>
      <w:r>
        <w:rPr>
          <w:rFonts w:hint="default" w:ascii="Verdana"/>
          <w:lang w:val="es-ES"/>
        </w:rPr>
        <w:t>Peso maximo soportado: 150 kg.</w:t>
      </w:r>
    </w:p>
    <w:p w14:paraId="6CD401A0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>Peso neto</w:t>
      </w:r>
      <w:r>
        <w:rPr>
          <w:rFonts w:hint="default" w:ascii="Verdana"/>
          <w:lang w:val="es-ES"/>
        </w:rPr>
        <w:t>:</w:t>
      </w:r>
      <w:r>
        <w:rPr>
          <w:rFonts w:ascii="Verdana"/>
        </w:rPr>
        <w:t xml:space="preserve"> </w:t>
      </w:r>
      <w:r>
        <w:rPr>
          <w:rFonts w:hint="default" w:ascii="Verdana"/>
          <w:lang w:val="es-ES"/>
        </w:rPr>
        <w:t>33</w:t>
      </w:r>
      <w:r>
        <w:rPr>
          <w:rFonts w:ascii="Verdana"/>
        </w:rPr>
        <w:t xml:space="preserve"> kg</w:t>
      </w:r>
    </w:p>
    <w:p w14:paraId="69ADE6F6">
      <w:pPr>
        <w:jc w:val="both"/>
        <w:rPr>
          <w:rFonts w:ascii="Arial" w:hAnsi="Arial" w:cs="Arial"/>
          <w:b/>
          <w:bCs/>
          <w:color w:val="FF0000"/>
        </w:rPr>
      </w:pPr>
    </w:p>
    <w:p w14:paraId="40E7BBC7"/>
    <w:p w14:paraId="509CA853"/>
    <w:sectPr>
      <w:pgSz w:w="11906" w:h="16838"/>
      <w:pgMar w:top="1417" w:right="1701" w:bottom="1417" w:left="1701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6B9D"/>
    <w:rsid w:val="000053D1"/>
    <w:rsid w:val="000C0F84"/>
    <w:rsid w:val="003019DD"/>
    <w:rsid w:val="004B631B"/>
    <w:rsid w:val="004F4C0A"/>
    <w:rsid w:val="0079172D"/>
    <w:rsid w:val="00924D31"/>
    <w:rsid w:val="009F095F"/>
    <w:rsid w:val="00B06B9D"/>
    <w:rsid w:val="00CC3FDD"/>
    <w:rsid w:val="04010510"/>
    <w:rsid w:val="0D6F6F5A"/>
    <w:rsid w:val="118C375E"/>
    <w:rsid w:val="19AB0CBA"/>
    <w:rsid w:val="26FE4530"/>
    <w:rsid w:val="2DDD6372"/>
    <w:rsid w:val="2FC95B2E"/>
    <w:rsid w:val="2FE77EF3"/>
    <w:rsid w:val="302D3A01"/>
    <w:rsid w:val="31C303D0"/>
    <w:rsid w:val="33040ECB"/>
    <w:rsid w:val="35B552B6"/>
    <w:rsid w:val="3C0D3229"/>
    <w:rsid w:val="3D2500C0"/>
    <w:rsid w:val="43D16AE9"/>
    <w:rsid w:val="47272906"/>
    <w:rsid w:val="4B4D4687"/>
    <w:rsid w:val="4DAE21AE"/>
    <w:rsid w:val="50A010BA"/>
    <w:rsid w:val="51954DCA"/>
    <w:rsid w:val="63925968"/>
    <w:rsid w:val="70BA5C9E"/>
    <w:rsid w:val="73266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/>
    </w:pPr>
  </w:style>
  <w:style w:type="paragraph" w:styleId="9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10">
    <w:name w:val="Texto de globo C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">
    <w:name w:val="Índice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148</Characters>
  <Lines>1</Lines>
  <Paragraphs>1</Paragraphs>
  <TotalTime>31</TotalTime>
  <ScaleCrop>false</ScaleCrop>
  <LinksUpToDate>false</LinksUpToDate>
  <CharactersWithSpaces>173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cp:lastModifiedBy>judith correa villegas</cp:lastModifiedBy>
  <dcterms:modified xsi:type="dcterms:W3CDTF">2025-11-11T16:02:58Z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3082-12.2.0.23155</vt:lpwstr>
  </property>
</Properties>
</file>