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>
          <w:sz w:val="22"/>
          <w:szCs w:val="22"/>
        </w:rPr>
      </w:pPr>
      <w:r>
        <w:rPr>
          <w:sz w:val="30"/>
          <w:szCs w:val="30"/>
          <w:lang w:val="es-ES" w:eastAsia="en-US" w:bidi="ar-SA"/>
        </w:rPr>
        <w:t xml:space="preserve">CARACTÉRISTIQUES TECHNIQUES DU TABOURET </w:t>
      </w:r>
      <w:r>
        <w:rPr>
          <w:rFonts w:ascii="Liberation Serif" w:hAnsi="Liberation Serif"/>
          <w:color w:val="000000"/>
          <w:sz w:val="30"/>
          <w:szCs w:val="30"/>
          <w:lang w:val="es-ES" w:eastAsia="en-US" w:bidi="ar-SA"/>
        </w:rPr>
        <w:t>T-1410.D/T-1410.B</w:t>
      </w:r>
      <w:r>
        <w:rPr>
          <w:sz w:val="22"/>
          <w:szCs w:val="22"/>
          <w:lang w:val="es-ES" w:eastAsia="en-US" w:bidi="ar-SA"/>
        </w:rPr>
        <w:br/>
        <w:t>Tabouret pivotant.</w:t>
        <w:br/>
        <w:t>Assise ronde de 360 mm, en panneau de fibres de bois recouvert de mousse de 50 mm et 30 kg de densité.</w:t>
        <w:br/>
        <w:t>Dossier réglable en hauteur et en longueur, en plastique injecté avec forme anatomique, recouvert de mousse de densité 25 kg, revêtu de simili-cuir ignifuge et antibactérien.</w:t>
        <w:br/>
        <w:t>Base en aluminium poli avec 5 branches et roulettes.</w:t>
        <w:br/>
        <w:t>Réglage de la hauteur par colonne à gaz chromée.</w:t>
        <w:br/>
        <w:t>Hauteur minimale 615 mm – hauteur maximale 855 mm.</w:t>
        <w:br/>
        <w:t>T-1410.B colonne à gaz peinte en noir et base en nylon noir.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Garantie 2 ans.</w:t>
      </w:r>
    </w:p>
    <w:p>
      <w:pPr>
        <w:pStyle w:val="BodyText"/>
        <w:bidi w:val="0"/>
        <w:rPr>
          <w:lang w:val="es-ES" w:eastAsia="en-US" w:bidi="ar-SA"/>
        </w:rPr>
      </w:pPr>
      <w:r>
        <w:rPr>
          <w:lang w:val="es-ES" w:eastAsia="en-US" w:bidi="ar-SA"/>
        </w:rPr>
      </w:r>
    </w:p>
    <w:p>
      <w:pPr>
        <w:pStyle w:val="BodyText"/>
        <w:bidi w:val="0"/>
        <w:rPr>
          <w:lang w:val="es-ES" w:eastAsia="en-US" w:bidi="ar-SA"/>
        </w:rPr>
      </w:pPr>
      <w:r>
        <w:rPr>
          <w:lang w:val="es-ES" w:eastAsia="en-US" w:bidi="ar-SA"/>
        </w:rPr>
      </w:r>
    </w:p>
    <w:p>
      <w:pPr>
        <w:pStyle w:val="Normal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</w:r>
    </w:p>
    <w:p>
      <w:pPr>
        <w:pStyle w:val="Normal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LibreOffice/7.6.2.1$Windows_X86_64 LibreOffice_project/56f7684011345957bbf33a7ee678afaf4d2ba333</Application>
  <AppVersion>15.0000</AppVersion>
  <Pages>1</Pages>
  <Words>96</Words>
  <Characters>488</Characters>
  <CharactersWithSpaces>583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dc:description/>
  <dc:language>es-ES</dc:language>
  <cp:lastModifiedBy/>
  <dcterms:modified xsi:type="dcterms:W3CDTF">2025-01-13T15:16:28Z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