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CHI-1684.1 ET CHI-1686.1</w:t>
      </w:r>
      <w:r>
        <w:rPr>
          <w:lang w:val="es-ES"/>
        </w:rPr>
        <w:br/>
        <w:t>Table à 2 corps.</w:t>
        <w:br/>
        <w:t>CHI-1684.1 avec orifice et bouchon facial.</w:t>
        <w:br/>
        <w:t>CHI-1686.1 sans orifice facial.</w:t>
        <w:br/>
        <w:t>Dossier réglable à +70º par ressort à gaz.</w:t>
        <w:br/>
        <w:t>TAPISSEMENT : panneau de fibres de bois recouvert de mousse de 50 mm, densité 30 kg, recouvert de simili cuir ignifuge et antibactérien.</w:t>
        <w:br/>
        <w:t>STRUCTURE : tube en acier fini époxy.</w:t>
        <w:br/>
        <w:t>Base avec 4 roues rétractables de 75 mm de diamètre, avec système de verrouillage et 1 patin de nivellement. (NON adapté au transport de personnes).</w:t>
        <w:br/>
        <w:t>Porte-rouleaux.</w:t>
        <w:br/>
        <w:t>DIMENSIONS APPROXIMATIVES :</w:t>
        <w:br/>
        <w:t>Longueur 193</w:t>
      </w:r>
      <w:r>
        <w:rPr>
          <w:lang w:val="es-ES"/>
        </w:rPr>
        <w:t>3</w:t>
      </w:r>
      <w:r>
        <w:rPr>
          <w:lang w:val="es-ES"/>
        </w:rPr>
        <w:t>, largeur 680 mm.</w:t>
        <w:br/>
        <w:t>RÉGLAGE EN HAUTEUR : (</w:t>
      </w:r>
      <w:r>
        <w:rPr>
          <w:lang w:val="es-ES"/>
        </w:rPr>
        <w:t>580</w:t>
      </w:r>
      <w:r>
        <w:rPr>
          <w:lang w:val="es-ES"/>
        </w:rPr>
        <w:t xml:space="preserve"> à </w:t>
      </w:r>
      <w:r>
        <w:rPr>
          <w:lang w:val="es-ES"/>
        </w:rPr>
        <w:t>840</w:t>
      </w:r>
      <w:r>
        <w:rPr>
          <w:lang w:val="es-ES"/>
        </w:rPr>
        <w:t xml:space="preserve"> mm) par pompe hydraulique.</w:t>
        <w:br/>
        <w:t>Poids maximum supporté recommandé : 170 kg.</w:t>
        <w:br/>
        <w:t>Poids de la table : 63 kg.</w:t>
        <w:br/>
        <w:t xml:space="preserve">Garantie de la structure 5 ans,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2554605</wp:posOffset>
            </wp:positionH>
            <wp:positionV relativeFrom="paragraph">
              <wp:posOffset>130175</wp:posOffset>
            </wp:positionV>
            <wp:extent cx="3306445" cy="341884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126</Words>
  <Characters>648</Characters>
  <CharactersWithSpaces>775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2024-10-04T09:36:12Z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