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CHI-1684.1 UND CHI-1686.1</w:t>
      </w:r>
      <w:r>
        <w:rPr>
          <w:lang w:val="es-ES"/>
        </w:rPr>
        <w:br/>
        <w:t>Zweiteilige Liege.</w:t>
        <w:br/>
        <w:t>CHI-1684.1 mit Gesichtsohr und Stopfen.</w:t>
        <w:br/>
        <w:t>CHI-1686.1 ohne Gesichtsohr.</w:t>
        <w:br/>
        <w:t>Rückenlehne auf +70º mit Gasfeder verstellbar.</w:t>
        <w:br/>
        <w:t>BEZUG: Holzfaserplatte mit 50 mm Schaumstoffdichte von 30 kg, bezogen mit schwer entflammbarem, antibakteriellem Kunstleder.</w:t>
        <w:br/>
        <w:t>STRUKTUR: Epoxidbeschichtetes Stahlrohr.</w:t>
        <w:br/>
        <w:t>Basis mit 4 versenkbaren Rädern von 75 mm Durchmesser, mit Bremssystem und 1 Nivellierfuß. (NICHT für den Transport von Personen geeignet).</w:t>
        <w:br/>
        <w:t>Papierrollenhalter.</w:t>
        <w:br/>
        <w:t>UNGEFÄHR MAßE:</w:t>
        <w:br/>
        <w:t>Länge 193</w:t>
      </w:r>
      <w:r>
        <w:rPr>
          <w:lang w:val="es-ES"/>
        </w:rPr>
        <w:t>3</w:t>
      </w:r>
      <w:r>
        <w:rPr>
          <w:lang w:val="es-ES"/>
        </w:rPr>
        <w:t>, Breite 680 mm.</w:t>
        <w:br/>
        <w:t>HÖHENVERSTELLUNG: (</w:t>
      </w:r>
      <w:r>
        <w:rPr>
          <w:lang w:val="es-ES"/>
        </w:rPr>
        <w:t>580</w:t>
      </w:r>
      <w:r>
        <w:rPr>
          <w:lang w:val="es-ES"/>
        </w:rPr>
        <w:t xml:space="preserve"> bis 8</w:t>
      </w:r>
      <w:r>
        <w:rPr>
          <w:lang w:val="es-ES"/>
        </w:rPr>
        <w:t>40</w:t>
      </w:r>
      <w:r>
        <w:rPr>
          <w:lang w:val="es-ES"/>
        </w:rPr>
        <w:t xml:space="preserve"> mm.) mit hydraulischer Pumpe.</w:t>
        <w:br/>
        <w:t>Maximal unterstütztes empfohlene Gewicht: 170 kg.</w:t>
        <w:br/>
        <w:t>Gewicht der Liege: 63 kg.</w:t>
        <w:br/>
        <w:t xml:space="preserve">Garantie auf die Struktur 5 Jahre, hydraulische Pumpe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2393950</wp:posOffset>
            </wp:positionH>
            <wp:positionV relativeFrom="paragraph">
              <wp:posOffset>130175</wp:posOffset>
            </wp:positionV>
            <wp:extent cx="3467100" cy="339852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97</Words>
  <Characters>657</Characters>
  <CharactersWithSpaces>755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2024-10-04T09:36:55Z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