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TECHNISCHE EIGENSCHAFTEN CEL-1685</w:t>
      </w:r>
      <w:r>
        <w:rPr>
          <w:lang w:val="es-ES"/>
        </w:rPr>
        <w:br/>
        <w:t>Einteilige Liege.</w:t>
        <w:br/>
        <w:t>POLSTERUNG: Holzfaserplatte mit 50 mm Schaumstoff, Dichte 30 kg, bezogen mit flammhemmendem, antibakteriellem Kunstleder.</w:t>
        <w:br/>
        <w:t>STRUKTUR: Stahlrohr mit Epoxidbeschichtung.</w:t>
        <w:br/>
        <w:t>UNGEFÄHRE ABMESSUNGEN:</w:t>
        <w:br/>
        <w:t>Länge 2000 mm, Breite 1500 mm.</w:t>
        <w:br/>
        <w:t>HÖHENVERSTELLBAR (455 bis 915 mm).</w:t>
        <w:br/>
        <w:t>HÖHENVERSTELLUNG: durch Elektromotor mit Fußsteuerung.</w:t>
        <w:br/>
        <w:t>Empfohlenes maximales Gewicht: 170 kg.</w:t>
        <w:br/>
        <w:t>Gewicht der Liege: 127 kg.</w:t>
        <w:br/>
        <w:t xml:space="preserve">Garantie auf die Struktur 5 Jahre, Motor 2 Jahre.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1784350</wp:posOffset>
            </wp:positionH>
            <wp:positionV relativeFrom="paragraph">
              <wp:posOffset>-144145</wp:posOffset>
            </wp:positionV>
            <wp:extent cx="3091180" cy="393509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393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LibreOffice/7.6.2.1$Windows_X86_64 LibreOffice_project/56f7684011345957bbf33a7ee678afaf4d2ba333</Application>
  <AppVersion>15.0000</AppVersion>
  <Pages>1</Pages>
  <Words>60</Words>
  <Characters>418</Characters>
  <CharactersWithSpaces>479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2024-10-04T09:23:51Z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E17AD3AB84564C96AE893CA7A57850EE</vt:lpwstr>
  </property>
  <property fmtid="{D5CDD505-2E9C-101B-9397-08002B2CF9AE}" pid="3" name="KSOProductBuildVer">
    <vt:lpwstr>3082-12.2.0.17119</vt:lpwstr>
  </property>
</Properties>
</file>