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TECHNISCHE EIGENSCHAFTEN CEL-1388</w:t>
      </w:r>
      <w:r>
        <w:rPr>
          <w:lang w:val="es-ES"/>
        </w:rPr>
        <w:br/>
        <w:t>3-teilige Liege.</w:t>
        <w:br/>
        <w:t>Blutabnahme-Arme, schwenkbar und höhenverstellbar.</w:t>
        <w:br/>
        <w:t>Rückenlehne verstellbar bis +75° durch Gasfeder, Beinbereich bis -90° durch manuelle Gelenkverstellung.</w:t>
        <w:br/>
        <w:t>POLSTERUNG: Holzfaserplatte mit 50 mm Schaumstoff, Dichte 30 kg, bezogen mit flammhemmendem, antibakteriellem Kunstleder.</w:t>
        <w:br/>
        <w:t>STRUKTUR: Stahlrohr mit Epoxidbeschichtung.</w:t>
        <w:br/>
        <w:t>Basis mit 4 Nivellierfüßen.</w:t>
        <w:br/>
        <w:t>Papierrollenhalter und Kopfkissen.</w:t>
        <w:br/>
        <w:t>UNGEFÄHRE ABMESSUNGEN:</w:t>
        <w:br/>
        <w:t>Länge 1850, Breite 600, Breite mit Armen 777 mm.</w:t>
        <w:br/>
        <w:t>Höhenverstellbar (540 bis 850 mm).</w:t>
        <w:br/>
        <w:t>Empfohlenes maximales Gewicht: 170 kg.</w:t>
        <w:br/>
        <w:t>Gewicht der Liege: 56 kg.</w:t>
        <w:br/>
        <w:t>HÖHENVERSTELLUNG: durch Elektromotor mit Handsteuerung.</w:t>
        <w:br/>
        <w:t xml:space="preserve">Garantie auf die Struktur 5 Jahre, Motor 2 Jahre.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1637030</wp:posOffset>
            </wp:positionH>
            <wp:positionV relativeFrom="paragraph">
              <wp:posOffset>109855</wp:posOffset>
            </wp:positionV>
            <wp:extent cx="4322445" cy="2500630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445" cy="2500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Application>LibreOffice/7.6.2.1$Windows_X86_64 LibreOffice_project/56f7684011345957bbf33a7ee678afaf4d2ba333</Application>
  <AppVersion>15.0000</AppVersion>
  <Pages>1</Pages>
  <Words>86</Words>
  <Characters>627</Characters>
  <CharactersWithSpaces>713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2024-09-24T09:26:28Z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953F1A8CE0244CA69A4929B8F34DA532_13</vt:lpwstr>
  </property>
  <property fmtid="{D5CDD505-2E9C-101B-9397-08002B2CF9AE}" pid="3" name="KSOProductBuildVer">
    <vt:lpwstr>3082-12.2.0.17119</vt:lpwstr>
  </property>
</Properties>
</file>